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89" w:rsidRDefault="000C54CF" w:rsidP="000C5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</w:p>
    <w:p w:rsidR="000C54CF" w:rsidRDefault="000C54CF" w:rsidP="000C5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с 01.01.2022 года при осуществлении муниципального земельного контроля применяется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Такой подход позволяет выбрать интенсивность проведения мероприятий по контролю исходя из отнесения деятельности контролируемого лица и (или) используемых ими производственных объектов к определенной категории риска.</w:t>
      </w:r>
    </w:p>
    <w:p w:rsidR="000C54CF" w:rsidRDefault="000C54CF" w:rsidP="000C5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2 к Положению о муниципальном земельном контроле на территории городского округа Кинель Самарской области, утвержденному </w:t>
      </w:r>
      <w:r w:rsidR="006079C7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Кинель от 31.03.2022 г. № 164 </w:t>
      </w:r>
      <w:r>
        <w:rPr>
          <w:rFonts w:ascii="Times New Roman" w:hAnsi="Times New Roman" w:cs="Times New Roman"/>
          <w:sz w:val="28"/>
          <w:szCs w:val="28"/>
        </w:rPr>
        <w:t>объекты контроля относятся к следующим категориям риска:</w:t>
      </w:r>
    </w:p>
    <w:p w:rsidR="006079C7" w:rsidRDefault="006079C7" w:rsidP="00607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6079C7" w:rsidRDefault="006079C7" w:rsidP="00607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6079C7" w:rsidRDefault="006079C7" w:rsidP="00607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использования гражданином, юридическим лицом, индивидуальным 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6079C7" w:rsidRDefault="006079C7" w:rsidP="00607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6079C7" w:rsidRDefault="006079C7" w:rsidP="00607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</w:t>
      </w:r>
      <w:r w:rsidR="004F45A0">
        <w:rPr>
          <w:rFonts w:ascii="Times New Roman" w:hAnsi="Times New Roman" w:cs="Times New Roman"/>
          <w:sz w:val="28"/>
          <w:szCs w:val="28"/>
        </w:rPr>
        <w:t xml:space="preserve">неиспользованием по целевому назначению или использованием с нарушением </w:t>
      </w:r>
      <w:r w:rsidR="004F45A0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4F45A0" w:rsidRDefault="004F45A0" w:rsidP="00D07D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D07D0A" w:rsidRPr="00D07D0A" w:rsidRDefault="00D07D0A" w:rsidP="00D07D0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07D0A" w:rsidRPr="00D07D0A" w:rsidRDefault="00D07D0A" w:rsidP="00D07D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D0A">
        <w:rPr>
          <w:rFonts w:ascii="Times New Roman" w:hAnsi="Times New Roman" w:cs="Times New Roman"/>
          <w:b/>
          <w:sz w:val="28"/>
          <w:szCs w:val="28"/>
        </w:rPr>
        <w:t>ПОРЯДОК ОТНЕСЕНИЯ ОБЪЕКТОВ КОНТРОЛЯ</w:t>
      </w:r>
    </w:p>
    <w:p w:rsidR="000C54CF" w:rsidRDefault="00D07D0A" w:rsidP="00D07D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D0A">
        <w:rPr>
          <w:rFonts w:ascii="Times New Roman" w:hAnsi="Times New Roman" w:cs="Times New Roman"/>
          <w:b/>
          <w:sz w:val="28"/>
          <w:szCs w:val="28"/>
        </w:rPr>
        <w:t>К КАТЕГОРИЯМ РИСКА</w:t>
      </w:r>
    </w:p>
    <w:p w:rsidR="00D07D0A" w:rsidRDefault="00D07D0A" w:rsidP="00D07D0A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D0A" w:rsidRDefault="00D07D0A" w:rsidP="00D07D0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объектов контроля к одной из категорий риска осуществляется контрольным (надзорным) органом на основе сопоставления его характеристик с утвержденными Положением о муниципальном земельном контроле на территории городского округа Кинель Самарской области критериями риска:</w:t>
      </w:r>
    </w:p>
    <w:p w:rsidR="00D07D0A" w:rsidRPr="00D07D0A" w:rsidRDefault="00D07D0A" w:rsidP="00D07D0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 категории среднего риска относятся:</w:t>
      </w:r>
    </w:p>
    <w:p w:rsidR="00D07D0A" w:rsidRDefault="00D07D0A" w:rsidP="00D07D0A">
      <w:pPr>
        <w:pStyle w:val="a4"/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D07D0A" w:rsidRDefault="00D07D0A" w:rsidP="00D07D0A">
      <w:pPr>
        <w:pStyle w:val="a4"/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D07D0A" w:rsidRDefault="00D07D0A" w:rsidP="00D07D0A">
      <w:pPr>
        <w:pStyle w:val="a4"/>
        <w:spacing w:line="276" w:lineRule="auto"/>
        <w:ind w:left="1069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  <w:u w:val="single"/>
        </w:rPr>
        <w:t>К категории умеренного риска относятся земельные участки:</w:t>
      </w:r>
    </w:p>
    <w:p w:rsidR="00D07D0A" w:rsidRDefault="00D07D0A" w:rsidP="00D07D0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</w:t>
      </w:r>
      <w:r>
        <w:rPr>
          <w:rFonts w:ascii="Times New Roman" w:hAnsi="Times New Roman" w:cs="Times New Roman"/>
          <w:sz w:val="28"/>
          <w:szCs w:val="28"/>
        </w:rPr>
        <w:tab/>
        <w:t>относящиеся к категории земель населенных пунктов;</w:t>
      </w:r>
    </w:p>
    <w:p w:rsidR="00D07D0A" w:rsidRDefault="00D07D0A" w:rsidP="008A26A6">
      <w:pPr>
        <w:pStyle w:val="a4"/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</w:t>
      </w:r>
      <w:r>
        <w:rPr>
          <w:rFonts w:ascii="Times New Roman" w:hAnsi="Times New Roman" w:cs="Times New Roman"/>
          <w:sz w:val="28"/>
          <w:szCs w:val="28"/>
        </w:rPr>
        <w:tab/>
        <w:t xml:space="preserve">относящиеся к категории </w:t>
      </w:r>
      <w:r w:rsidR="008A26A6">
        <w:rPr>
          <w:rFonts w:ascii="Times New Roman" w:hAnsi="Times New Roman" w:cs="Times New Roman"/>
          <w:sz w:val="28"/>
          <w:szCs w:val="28"/>
        </w:rPr>
        <w:t xml:space="preserve">земель промышленности, энергетики, транспорта, связи, </w:t>
      </w:r>
      <w:proofErr w:type="spellStart"/>
      <w:r w:rsidR="008A26A6">
        <w:rPr>
          <w:rFonts w:ascii="Times New Roman" w:hAnsi="Times New Roman" w:cs="Times New Roman"/>
          <w:sz w:val="28"/>
          <w:szCs w:val="28"/>
        </w:rPr>
        <w:t>радиовещения</w:t>
      </w:r>
      <w:proofErr w:type="spellEnd"/>
      <w:r w:rsidR="008A26A6">
        <w:rPr>
          <w:rFonts w:ascii="Times New Roman" w:hAnsi="Times New Roman" w:cs="Times New Roman"/>
          <w:sz w:val="28"/>
          <w:szCs w:val="28"/>
        </w:rPr>
        <w:t>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:rsidR="008A26A6" w:rsidRDefault="008A26A6" w:rsidP="008A26A6">
      <w:pPr>
        <w:pStyle w:val="a4"/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8A26A6" w:rsidRDefault="008A26A6" w:rsidP="008A26A6">
      <w:pPr>
        <w:pStyle w:val="a4"/>
        <w:spacing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>К категории низкого риска</w:t>
      </w:r>
      <w:r>
        <w:rPr>
          <w:rFonts w:ascii="Times New Roman" w:hAnsi="Times New Roman" w:cs="Times New Roman"/>
          <w:sz w:val="28"/>
          <w:szCs w:val="28"/>
        </w:rPr>
        <w:t xml:space="preserve"> относятся все иные земельные участки, не отнесенные к категориям среднего или умеренного риска, а также части земель, не которых не образованы земельные участки.</w:t>
      </w:r>
    </w:p>
    <w:p w:rsidR="008A26A6" w:rsidRDefault="008A26A6" w:rsidP="008A26A6">
      <w:pPr>
        <w:pStyle w:val="a4"/>
        <w:spacing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A26A6" w:rsidRDefault="008A26A6" w:rsidP="008A26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</w:t>
      </w:r>
      <w:r w:rsidR="00EF00C3">
        <w:rPr>
          <w:rFonts w:ascii="Times New Roman" w:hAnsi="Times New Roman" w:cs="Times New Roman"/>
          <w:sz w:val="28"/>
          <w:szCs w:val="28"/>
        </w:rPr>
        <w:t xml:space="preserve"> осуществляется со следующей периодичностью:</w:t>
      </w:r>
    </w:p>
    <w:p w:rsidR="00EF00C3" w:rsidRDefault="00EF00C3" w:rsidP="008A26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земельных участков, отнесенных к категории среднего риска – не чаще чем 1 раз в 3 года и не реже чем 1 раз в 6 лет;</w:t>
      </w:r>
    </w:p>
    <w:p w:rsidR="00EF00C3" w:rsidRDefault="00EF00C3" w:rsidP="008A26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земельных участков, отнесенных к категории умеренного риска – не чаще чем 1 раз в 5 лет и не реже чем 1 раз в 6 лет.</w:t>
      </w:r>
    </w:p>
    <w:p w:rsidR="00EF00C3" w:rsidRDefault="00EF00C3" w:rsidP="008A26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категории низкого риска, плановые контрольные (надзорные) мероприятия не проводятся.</w:t>
      </w:r>
    </w:p>
    <w:p w:rsidR="00EF00C3" w:rsidRDefault="00EF00C3" w:rsidP="008A26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земельных участков к категориям риска и изменение присвоенных земельным участкам категорий риска осуществляется решением руководителя органа муниципального земельного контроля. При отсутствии решения об отнесении земельного участка к определенной категории риска такой земельный участок считается отнесенным к категории низкого риска.</w:t>
      </w:r>
    </w:p>
    <w:p w:rsidR="00EF00C3" w:rsidRDefault="00EF00C3" w:rsidP="008A26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24 Федерального закона от 31.07.2020 г. № 248-ФЗ «О государственном контроле (надзоре) и муниципальном контроле в Российской Федерации»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EF00C3" w:rsidRPr="008A26A6" w:rsidRDefault="00EF00C3" w:rsidP="008A26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D0A" w:rsidRPr="00D07D0A" w:rsidRDefault="00D07D0A" w:rsidP="00D07D0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07D0A" w:rsidRPr="00D07D0A" w:rsidRDefault="00D07D0A" w:rsidP="00D07D0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4CF" w:rsidRPr="000C54CF" w:rsidRDefault="000C54CF" w:rsidP="000C5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54CF" w:rsidRPr="000C54CF" w:rsidSect="006C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3CCE"/>
    <w:multiLevelType w:val="hybridMultilevel"/>
    <w:tmpl w:val="A78C1FCA"/>
    <w:lvl w:ilvl="0" w:tplc="A97C9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864F9"/>
    <w:multiLevelType w:val="hybridMultilevel"/>
    <w:tmpl w:val="DAAECC7C"/>
    <w:lvl w:ilvl="0" w:tplc="F2F09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C54CF"/>
    <w:rsid w:val="000C54CF"/>
    <w:rsid w:val="00325BAF"/>
    <w:rsid w:val="004F45A0"/>
    <w:rsid w:val="006079C7"/>
    <w:rsid w:val="006C3089"/>
    <w:rsid w:val="008A26A6"/>
    <w:rsid w:val="00D07D0A"/>
    <w:rsid w:val="00EF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C7"/>
    <w:pPr>
      <w:ind w:left="720"/>
      <w:contextualSpacing/>
    </w:pPr>
  </w:style>
  <w:style w:type="paragraph" w:styleId="a4">
    <w:name w:val="No Spacing"/>
    <w:uiPriority w:val="1"/>
    <w:qFormat/>
    <w:rsid w:val="00D07D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2022-10-12T05:51:00Z</dcterms:created>
  <dcterms:modified xsi:type="dcterms:W3CDTF">2022-10-12T07:08:00Z</dcterms:modified>
</cp:coreProperties>
</file>